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6"/>
        <w:tblW w:w="9463" w:type="dxa"/>
        <w:tblLayout w:type="fixed"/>
        <w:tblLook w:val="04A0" w:firstRow="1" w:lastRow="0" w:firstColumn="1" w:lastColumn="0" w:noHBand="0" w:noVBand="1"/>
      </w:tblPr>
      <w:tblGrid>
        <w:gridCol w:w="2751"/>
        <w:gridCol w:w="497"/>
        <w:gridCol w:w="5390"/>
        <w:gridCol w:w="825"/>
      </w:tblGrid>
      <w:tr w:rsidR="002115B0" w:rsidRPr="002A1EFA" w14:paraId="5A94DC96" w14:textId="77777777" w:rsidTr="008E0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4F7F0A02" w14:textId="77777777" w:rsidR="002115B0" w:rsidRPr="002A1EFA" w:rsidRDefault="002115B0" w:rsidP="008E07E9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497" w:type="dxa"/>
            <w:vAlign w:val="center"/>
          </w:tcPr>
          <w:p w14:paraId="57AFC1F9" w14:textId="77777777" w:rsidR="002115B0" w:rsidRPr="002A1EFA" w:rsidRDefault="002115B0" w:rsidP="008E0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390" w:type="dxa"/>
            <w:vAlign w:val="center"/>
          </w:tcPr>
          <w:p w14:paraId="0CB13FBB" w14:textId="4B32A8CD" w:rsidR="002115B0" w:rsidRPr="002A1EFA" w:rsidRDefault="008E07E9" w:rsidP="008E0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Detailed </w:t>
            </w:r>
            <w:r w:rsidR="002115B0" w:rsidRPr="002A1EFA">
              <w:rPr>
                <w:rFonts w:ascii="Times New Roman" w:eastAsia="Times New Roman" w:hAnsi="Times New Roman" w:cs="Times New Roman"/>
              </w:rPr>
              <w:t>Items</w:t>
            </w:r>
          </w:p>
        </w:tc>
        <w:tc>
          <w:tcPr>
            <w:tcW w:w="825" w:type="dxa"/>
            <w:vAlign w:val="center"/>
          </w:tcPr>
          <w:p w14:paraId="06E6AD59" w14:textId="77777777" w:rsidR="002115B0" w:rsidRPr="002A1EFA" w:rsidRDefault="002115B0" w:rsidP="008E0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Check</w:t>
            </w:r>
          </w:p>
        </w:tc>
      </w:tr>
      <w:tr w:rsidR="002115B0" w:rsidRPr="002A1EFA" w14:paraId="4E4C4168" w14:textId="77777777" w:rsidTr="008E07E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1BDF5B9C" w14:textId="77777777" w:rsidR="002115B0" w:rsidRPr="002A1EFA" w:rsidRDefault="002115B0" w:rsidP="008E07E9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eastAsia="Times New Roman" w:hAnsi="Times New Roman" w:cs="Times New Roman"/>
                <w:color w:val="00B050"/>
              </w:rPr>
              <w:t>Finish recording transactions from 2020</w:t>
            </w:r>
          </w:p>
        </w:tc>
        <w:tc>
          <w:tcPr>
            <w:tcW w:w="497" w:type="dxa"/>
            <w:vAlign w:val="center"/>
          </w:tcPr>
          <w:p w14:paraId="62CA1F79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eastAsia="Times New Roman" w:hAnsi="Times New Roman" w:cs="Times New Roman"/>
                <w:color w:val="00B050"/>
              </w:rPr>
              <w:t>1</w:t>
            </w:r>
          </w:p>
        </w:tc>
        <w:tc>
          <w:tcPr>
            <w:tcW w:w="5390" w:type="dxa"/>
            <w:vAlign w:val="center"/>
          </w:tcPr>
          <w:p w14:paraId="7F2660CF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hAnsi="Times New Roman" w:cs="Times New Roman"/>
                <w:color w:val="00B050"/>
              </w:rPr>
              <w:t>Part 1 is to ensure all the data have been recorded and ready for year-end closing</w:t>
            </w:r>
          </w:p>
        </w:tc>
        <w:tc>
          <w:tcPr>
            <w:tcW w:w="825" w:type="dxa"/>
            <w:vAlign w:val="center"/>
          </w:tcPr>
          <w:p w14:paraId="7E5CEF10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115B0" w:rsidRPr="002A1EFA" w14:paraId="4BE4AA8B" w14:textId="77777777" w:rsidTr="008E07E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5E7611B7" w14:textId="77777777" w:rsidR="002115B0" w:rsidRPr="002A1EFA" w:rsidRDefault="002115B0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729278A3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390" w:type="dxa"/>
            <w:vAlign w:val="center"/>
          </w:tcPr>
          <w:p w14:paraId="782AF947" w14:textId="3E9C7D8C" w:rsidR="002115B0" w:rsidRPr="002A1EFA" w:rsidRDefault="004559E6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  <w:color w:val="000000"/>
              </w:rPr>
              <w:t>Add financial transactions into your accounting books - revenue and expenses</w:t>
            </w:r>
          </w:p>
        </w:tc>
        <w:tc>
          <w:tcPr>
            <w:tcW w:w="825" w:type="dxa"/>
            <w:vAlign w:val="center"/>
          </w:tcPr>
          <w:p w14:paraId="23AA0092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115B0" w:rsidRPr="002A1EFA" w14:paraId="183339B4" w14:textId="77777777" w:rsidTr="008E07E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1E6F779B" w14:textId="77777777" w:rsidR="002115B0" w:rsidRPr="002A1EFA" w:rsidRDefault="002115B0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354C385F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390" w:type="dxa"/>
            <w:vAlign w:val="center"/>
          </w:tcPr>
          <w:p w14:paraId="481B5DCB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Make depreciation entries for fixed assets</w:t>
            </w:r>
          </w:p>
        </w:tc>
        <w:tc>
          <w:tcPr>
            <w:tcW w:w="825" w:type="dxa"/>
            <w:vAlign w:val="center"/>
          </w:tcPr>
          <w:p w14:paraId="5CEA00F2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115B0" w:rsidRPr="002A1EFA" w14:paraId="07DD9FF5" w14:textId="77777777" w:rsidTr="008E07E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0039768D" w14:textId="77777777" w:rsidR="002115B0" w:rsidRPr="002A1EFA" w:rsidRDefault="002115B0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3785AFA1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390" w:type="dxa"/>
            <w:vAlign w:val="center"/>
          </w:tcPr>
          <w:p w14:paraId="1EAF7401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Make accrual entries for unpaid revenue and expenses</w:t>
            </w:r>
          </w:p>
        </w:tc>
        <w:tc>
          <w:tcPr>
            <w:tcW w:w="825" w:type="dxa"/>
            <w:vAlign w:val="center"/>
          </w:tcPr>
          <w:p w14:paraId="4C021B49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115B0" w:rsidRPr="002A1EFA" w14:paraId="5DD17F04" w14:textId="77777777" w:rsidTr="008E07E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5C4E24B6" w14:textId="77777777" w:rsidR="002115B0" w:rsidRPr="002A1EFA" w:rsidRDefault="002115B0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3CE3487D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390" w:type="dxa"/>
            <w:vAlign w:val="center"/>
          </w:tcPr>
          <w:p w14:paraId="7660AC3D" w14:textId="7A43CA55" w:rsidR="002115B0" w:rsidRPr="002A1EFA" w:rsidRDefault="009E537D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1EFA">
              <w:rPr>
                <w:rFonts w:ascii="Times New Roman" w:hAnsi="Times New Roman" w:cs="Times New Roman"/>
              </w:rPr>
              <w:t>Reconcile bank and credit card accounts</w:t>
            </w:r>
          </w:p>
        </w:tc>
        <w:tc>
          <w:tcPr>
            <w:tcW w:w="825" w:type="dxa"/>
            <w:vAlign w:val="center"/>
          </w:tcPr>
          <w:p w14:paraId="75BC8F47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115B0" w:rsidRPr="002A1EFA" w14:paraId="0A673864" w14:textId="77777777" w:rsidTr="008E07E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4902AFC4" w14:textId="77777777" w:rsidR="002115B0" w:rsidRPr="002A1EFA" w:rsidRDefault="002115B0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071DE0F3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390" w:type="dxa"/>
            <w:vAlign w:val="center"/>
          </w:tcPr>
          <w:p w14:paraId="204B8F97" w14:textId="6E5C1810" w:rsidR="009E537D" w:rsidRPr="002A1EFA" w:rsidRDefault="006E7434" w:rsidP="008E07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A1EFA">
              <w:rPr>
                <w:rFonts w:ascii="Times New Roman" w:eastAsia="Times New Roman" w:hAnsi="Times New Roman" w:cs="Times New Roman"/>
                <w:color w:val="000000"/>
              </w:rPr>
              <w:t>Write off bad debt</w:t>
            </w:r>
          </w:p>
        </w:tc>
        <w:tc>
          <w:tcPr>
            <w:tcW w:w="825" w:type="dxa"/>
            <w:vAlign w:val="center"/>
          </w:tcPr>
          <w:p w14:paraId="0DD04802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115B0" w:rsidRPr="002A1EFA" w14:paraId="5E02D103" w14:textId="77777777" w:rsidTr="008E07E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34EB08A1" w14:textId="607AC591" w:rsidR="002115B0" w:rsidRPr="002A1EFA" w:rsidRDefault="002115B0" w:rsidP="008E07E9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eastAsia="Times New Roman" w:hAnsi="Times New Roman" w:cs="Times New Roman"/>
                <w:color w:val="00B050"/>
              </w:rPr>
              <w:t xml:space="preserve">Clean up </w:t>
            </w:r>
            <w:r w:rsidR="008E07E9">
              <w:rPr>
                <w:rFonts w:ascii="Times New Roman" w:eastAsia="Times New Roman" w:hAnsi="Times New Roman" w:cs="Times New Roman"/>
                <w:color w:val="00B050"/>
              </w:rPr>
              <w:t>B</w:t>
            </w:r>
            <w:r w:rsidRPr="002A1EFA">
              <w:rPr>
                <w:rFonts w:ascii="Times New Roman" w:eastAsia="Times New Roman" w:hAnsi="Times New Roman" w:cs="Times New Roman"/>
                <w:color w:val="00B050"/>
              </w:rPr>
              <w:t xml:space="preserve">alance </w:t>
            </w:r>
            <w:r w:rsidR="008E07E9">
              <w:rPr>
                <w:rFonts w:ascii="Times New Roman" w:eastAsia="Times New Roman" w:hAnsi="Times New Roman" w:cs="Times New Roman"/>
                <w:color w:val="00B050"/>
              </w:rPr>
              <w:t>S</w:t>
            </w:r>
            <w:r w:rsidRPr="002A1EFA">
              <w:rPr>
                <w:rFonts w:ascii="Times New Roman" w:eastAsia="Times New Roman" w:hAnsi="Times New Roman" w:cs="Times New Roman"/>
                <w:color w:val="00B050"/>
              </w:rPr>
              <w:t>heet</w:t>
            </w:r>
          </w:p>
        </w:tc>
        <w:tc>
          <w:tcPr>
            <w:tcW w:w="497" w:type="dxa"/>
            <w:vAlign w:val="center"/>
          </w:tcPr>
          <w:p w14:paraId="37B6DA16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eastAsia="Times New Roman" w:hAnsi="Times New Roman" w:cs="Times New Roman"/>
                <w:color w:val="00B050"/>
              </w:rPr>
              <w:t>2</w:t>
            </w:r>
          </w:p>
        </w:tc>
        <w:tc>
          <w:tcPr>
            <w:tcW w:w="5390" w:type="dxa"/>
            <w:vAlign w:val="center"/>
          </w:tcPr>
          <w:p w14:paraId="7CD95069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hAnsi="Times New Roman" w:cs="Times New Roman"/>
                <w:color w:val="00B050"/>
              </w:rPr>
              <w:t xml:space="preserve">Part 2 is for reviewing and cleaning up asset, </w:t>
            </w:r>
            <w:proofErr w:type="gramStart"/>
            <w:r w:rsidRPr="002A1EFA">
              <w:rPr>
                <w:rFonts w:ascii="Times New Roman" w:hAnsi="Times New Roman" w:cs="Times New Roman"/>
                <w:color w:val="00B050"/>
              </w:rPr>
              <w:t>liabilities</w:t>
            </w:r>
            <w:proofErr w:type="gramEnd"/>
            <w:r w:rsidRPr="002A1EFA">
              <w:rPr>
                <w:rFonts w:ascii="Times New Roman" w:hAnsi="Times New Roman" w:cs="Times New Roman"/>
                <w:color w:val="00B050"/>
              </w:rPr>
              <w:t xml:space="preserve"> and equity items.</w:t>
            </w:r>
          </w:p>
        </w:tc>
        <w:tc>
          <w:tcPr>
            <w:tcW w:w="825" w:type="dxa"/>
            <w:vAlign w:val="center"/>
          </w:tcPr>
          <w:p w14:paraId="37EEC4DB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931D88" w:rsidRPr="002A1EFA" w14:paraId="5777281B" w14:textId="77777777" w:rsidTr="008E07E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2249F399" w14:textId="77777777" w:rsidR="00931D88" w:rsidRPr="002A1EFA" w:rsidRDefault="00931D88" w:rsidP="008E07E9">
            <w:pPr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497" w:type="dxa"/>
            <w:vAlign w:val="center"/>
          </w:tcPr>
          <w:p w14:paraId="0A12FB5B" w14:textId="69017C5A" w:rsidR="00931D88" w:rsidRPr="002A1EFA" w:rsidRDefault="00931D88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390" w:type="dxa"/>
            <w:vAlign w:val="center"/>
          </w:tcPr>
          <w:p w14:paraId="154187D3" w14:textId="2425F94B" w:rsidR="00931D88" w:rsidRPr="002A1EFA" w:rsidRDefault="007B3F1C" w:rsidP="008E07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A1EFA">
              <w:rPr>
                <w:rFonts w:ascii="Times New Roman" w:eastAsia="Times New Roman" w:hAnsi="Times New Roman" w:cs="Times New Roman"/>
                <w:color w:val="000000"/>
              </w:rPr>
              <w:t>Verify total cash amount</w:t>
            </w:r>
          </w:p>
        </w:tc>
        <w:tc>
          <w:tcPr>
            <w:tcW w:w="825" w:type="dxa"/>
            <w:vAlign w:val="center"/>
          </w:tcPr>
          <w:p w14:paraId="0E045680" w14:textId="77777777" w:rsidR="00931D88" w:rsidRPr="002A1EFA" w:rsidRDefault="00931D88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115B0" w:rsidRPr="002A1EFA" w14:paraId="72B58065" w14:textId="77777777" w:rsidTr="008E07E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2D19368F" w14:textId="77777777" w:rsidR="002115B0" w:rsidRPr="002A1EFA" w:rsidRDefault="002115B0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3B4ED6F4" w14:textId="7679C595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2.</w:t>
            </w:r>
            <w:r w:rsidR="001D39E8" w:rsidRPr="002A1E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90" w:type="dxa"/>
            <w:vAlign w:val="center"/>
          </w:tcPr>
          <w:p w14:paraId="5A9921A9" w14:textId="11B4F27C" w:rsidR="002115B0" w:rsidRPr="002A1EFA" w:rsidRDefault="0077049D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  <w:color w:val="000000"/>
              </w:rPr>
              <w:t>Review accounts receivable</w:t>
            </w:r>
          </w:p>
        </w:tc>
        <w:tc>
          <w:tcPr>
            <w:tcW w:w="825" w:type="dxa"/>
            <w:vAlign w:val="center"/>
          </w:tcPr>
          <w:p w14:paraId="3FAD3420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931D88" w:rsidRPr="002A1EFA" w14:paraId="726D6617" w14:textId="77777777" w:rsidTr="008E07E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19012D92" w14:textId="77777777" w:rsidR="00931D88" w:rsidRPr="002A1EFA" w:rsidRDefault="00931D88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5D3DF5FB" w14:textId="01CCBD76" w:rsidR="00931D88" w:rsidRPr="002A1EFA" w:rsidRDefault="001D39E8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390" w:type="dxa"/>
            <w:vAlign w:val="center"/>
          </w:tcPr>
          <w:p w14:paraId="2D128403" w14:textId="12EAC337" w:rsidR="00931D88" w:rsidRPr="002A1EFA" w:rsidRDefault="00E7022E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  <w:color w:val="000000"/>
              </w:rPr>
              <w:t>Inventory balance should match with physical counts (if applicable)</w:t>
            </w:r>
          </w:p>
        </w:tc>
        <w:tc>
          <w:tcPr>
            <w:tcW w:w="825" w:type="dxa"/>
            <w:vAlign w:val="center"/>
          </w:tcPr>
          <w:p w14:paraId="3A5F3B29" w14:textId="77777777" w:rsidR="00931D88" w:rsidRPr="002A1EFA" w:rsidRDefault="00931D88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115B0" w:rsidRPr="002A1EFA" w14:paraId="51384CB2" w14:textId="77777777" w:rsidTr="008E07E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380B9B8D" w14:textId="77777777" w:rsidR="002115B0" w:rsidRPr="002A1EFA" w:rsidRDefault="002115B0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305B499D" w14:textId="0A0A96E4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2.</w:t>
            </w:r>
            <w:r w:rsidR="001D39E8" w:rsidRPr="002A1E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90" w:type="dxa"/>
            <w:vAlign w:val="center"/>
          </w:tcPr>
          <w:p w14:paraId="3923DA43" w14:textId="5E3D9894" w:rsidR="002115B0" w:rsidRPr="002A1EFA" w:rsidRDefault="002B3AA3" w:rsidP="008E07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A1EFA">
              <w:rPr>
                <w:rFonts w:ascii="Times New Roman" w:eastAsia="Times New Roman" w:hAnsi="Times New Roman" w:cs="Times New Roman"/>
                <w:color w:val="000000"/>
              </w:rPr>
              <w:t>Record depreciation for fixed assets</w:t>
            </w:r>
          </w:p>
        </w:tc>
        <w:tc>
          <w:tcPr>
            <w:tcW w:w="825" w:type="dxa"/>
            <w:vAlign w:val="center"/>
          </w:tcPr>
          <w:p w14:paraId="2F790818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115B0" w:rsidRPr="002A1EFA" w14:paraId="723433A2" w14:textId="77777777" w:rsidTr="008E07E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77E3298B" w14:textId="77777777" w:rsidR="002115B0" w:rsidRPr="002A1EFA" w:rsidRDefault="002115B0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60BDB460" w14:textId="321F3113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2.</w:t>
            </w:r>
            <w:r w:rsidR="006A7FE2" w:rsidRPr="002A1E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90" w:type="dxa"/>
            <w:vAlign w:val="center"/>
          </w:tcPr>
          <w:p w14:paraId="52EA232E" w14:textId="107CA178" w:rsidR="002115B0" w:rsidRPr="002A1EFA" w:rsidRDefault="00996A87" w:rsidP="008E07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A1EFA">
              <w:rPr>
                <w:rFonts w:ascii="Times New Roman" w:eastAsia="Times New Roman" w:hAnsi="Times New Roman" w:cs="Times New Roman"/>
                <w:color w:val="000000"/>
              </w:rPr>
              <w:t>Check investors’ equity against cap table</w:t>
            </w:r>
          </w:p>
        </w:tc>
        <w:tc>
          <w:tcPr>
            <w:tcW w:w="825" w:type="dxa"/>
            <w:vAlign w:val="center"/>
          </w:tcPr>
          <w:p w14:paraId="7B5475B2" w14:textId="77777777" w:rsidR="002115B0" w:rsidRPr="002A1EFA" w:rsidRDefault="002115B0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861F21" w:rsidRPr="002A1EFA" w14:paraId="2C5B872E" w14:textId="77777777" w:rsidTr="008E07E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539B0590" w14:textId="77777777" w:rsidR="00861F21" w:rsidRPr="002A1EFA" w:rsidRDefault="00861F21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7D314DE9" w14:textId="09CD98DB" w:rsidR="00861F21" w:rsidRPr="002A1EFA" w:rsidRDefault="00861F21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390" w:type="dxa"/>
            <w:vAlign w:val="center"/>
          </w:tcPr>
          <w:p w14:paraId="6786D35C" w14:textId="1FBAC3C1" w:rsidR="00861F21" w:rsidRPr="002A1EFA" w:rsidRDefault="00BC26CD" w:rsidP="008E07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A1EFA">
              <w:rPr>
                <w:rFonts w:ascii="Times New Roman" w:eastAsia="Times New Roman" w:hAnsi="Times New Roman" w:cs="Times New Roman"/>
                <w:color w:val="000000"/>
              </w:rPr>
              <w:t>Know your r</w:t>
            </w:r>
            <w:r w:rsidR="00101B1C" w:rsidRPr="002A1EFA">
              <w:rPr>
                <w:rFonts w:ascii="Times New Roman" w:eastAsia="Times New Roman" w:hAnsi="Times New Roman" w:cs="Times New Roman"/>
                <w:color w:val="000000"/>
              </w:rPr>
              <w:t>etained earnings</w:t>
            </w:r>
          </w:p>
        </w:tc>
        <w:tc>
          <w:tcPr>
            <w:tcW w:w="825" w:type="dxa"/>
            <w:vAlign w:val="center"/>
          </w:tcPr>
          <w:p w14:paraId="3A676A08" w14:textId="77777777" w:rsidR="00861F21" w:rsidRPr="002A1EFA" w:rsidRDefault="00861F21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6E77C2" w:rsidRPr="002A1EFA" w14:paraId="1D20A73D" w14:textId="77777777" w:rsidTr="008E07E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0FFE2628" w14:textId="0D9CB0C7" w:rsidR="006E77C2" w:rsidRPr="002A1EFA" w:rsidRDefault="006E77C2" w:rsidP="008E07E9">
            <w:pPr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  <w:color w:val="00B050"/>
              </w:rPr>
              <w:t xml:space="preserve">Clean up </w:t>
            </w:r>
            <w:r w:rsidR="008E07E9">
              <w:rPr>
                <w:rFonts w:ascii="Times New Roman" w:eastAsia="Times New Roman" w:hAnsi="Times New Roman" w:cs="Times New Roman"/>
                <w:color w:val="00B050"/>
              </w:rPr>
              <w:t>I</w:t>
            </w:r>
            <w:r w:rsidRPr="002A1EFA">
              <w:rPr>
                <w:rFonts w:ascii="Times New Roman" w:eastAsia="Times New Roman" w:hAnsi="Times New Roman" w:cs="Times New Roman"/>
                <w:color w:val="00B050"/>
              </w:rPr>
              <w:t xml:space="preserve">ncome </w:t>
            </w:r>
            <w:r w:rsidR="008E07E9">
              <w:rPr>
                <w:rFonts w:ascii="Times New Roman" w:eastAsia="Times New Roman" w:hAnsi="Times New Roman" w:cs="Times New Roman"/>
                <w:color w:val="00B050"/>
              </w:rPr>
              <w:t>St</w:t>
            </w:r>
            <w:r w:rsidRPr="002A1EFA">
              <w:rPr>
                <w:rFonts w:ascii="Times New Roman" w:eastAsia="Times New Roman" w:hAnsi="Times New Roman" w:cs="Times New Roman"/>
                <w:color w:val="00B050"/>
              </w:rPr>
              <w:t>atement</w:t>
            </w:r>
          </w:p>
        </w:tc>
        <w:tc>
          <w:tcPr>
            <w:tcW w:w="497" w:type="dxa"/>
            <w:vAlign w:val="center"/>
          </w:tcPr>
          <w:p w14:paraId="240A901E" w14:textId="7BCAAB86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  <w:color w:val="00B050"/>
              </w:rPr>
              <w:t>3</w:t>
            </w:r>
          </w:p>
        </w:tc>
        <w:tc>
          <w:tcPr>
            <w:tcW w:w="5390" w:type="dxa"/>
            <w:vAlign w:val="center"/>
          </w:tcPr>
          <w:p w14:paraId="4447A298" w14:textId="2C6179DC" w:rsidR="006E77C2" w:rsidRPr="002A1EFA" w:rsidRDefault="00497642" w:rsidP="008E07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A2103">
              <w:rPr>
                <w:rFonts w:ascii="Times New Roman" w:eastAsia="Times New Roman" w:hAnsi="Times New Roman" w:cs="Times New Roman"/>
                <w:color w:val="00B050"/>
              </w:rPr>
              <w:t xml:space="preserve">Part 3 </w:t>
            </w:r>
            <w:r w:rsidR="008918BC" w:rsidRPr="008A2103">
              <w:rPr>
                <w:rFonts w:ascii="Times New Roman" w:eastAsia="Times New Roman" w:hAnsi="Times New Roman" w:cs="Times New Roman"/>
                <w:color w:val="00B050"/>
              </w:rPr>
              <w:t xml:space="preserve">directly </w:t>
            </w:r>
            <w:r w:rsidR="00601EC7" w:rsidRPr="008A2103">
              <w:rPr>
                <w:rFonts w:ascii="Times New Roman" w:eastAsia="Times New Roman" w:hAnsi="Times New Roman" w:cs="Times New Roman"/>
                <w:color w:val="00B050"/>
              </w:rPr>
              <w:t>impacts the total tax dollars you will submit to the IRS</w:t>
            </w:r>
          </w:p>
        </w:tc>
        <w:tc>
          <w:tcPr>
            <w:tcW w:w="825" w:type="dxa"/>
            <w:vAlign w:val="center"/>
          </w:tcPr>
          <w:p w14:paraId="0B3576F1" w14:textId="77777777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6E77C2" w:rsidRPr="002A1EFA" w14:paraId="3E4BE387" w14:textId="77777777" w:rsidTr="008E07E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57ADC55C" w14:textId="292326FF" w:rsidR="006E77C2" w:rsidRPr="002A1EFA" w:rsidRDefault="006E77C2" w:rsidP="008E07E9">
            <w:pPr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497" w:type="dxa"/>
            <w:vAlign w:val="center"/>
          </w:tcPr>
          <w:p w14:paraId="40794FD6" w14:textId="2817DDFF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390" w:type="dxa"/>
            <w:vAlign w:val="center"/>
          </w:tcPr>
          <w:p w14:paraId="08F8906C" w14:textId="53916115" w:rsidR="006E77C2" w:rsidRPr="002A1EFA" w:rsidRDefault="001408D5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eastAsia="Times New Roman" w:hAnsi="Times New Roman" w:cs="Times New Roman"/>
                <w:color w:val="000000"/>
              </w:rPr>
              <w:t>Verify r</w:t>
            </w:r>
            <w:r w:rsidRPr="009248F0">
              <w:rPr>
                <w:rFonts w:ascii="Times New Roman" w:eastAsia="Times New Roman" w:hAnsi="Times New Roman" w:cs="Times New Roman"/>
                <w:color w:val="000000"/>
              </w:rPr>
              <w:t>evenue/sales</w:t>
            </w:r>
          </w:p>
        </w:tc>
        <w:tc>
          <w:tcPr>
            <w:tcW w:w="825" w:type="dxa"/>
            <w:vAlign w:val="center"/>
          </w:tcPr>
          <w:p w14:paraId="42C9443E" w14:textId="77777777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6E77C2" w:rsidRPr="002A1EFA" w14:paraId="0E5A6756" w14:textId="77777777" w:rsidTr="008E07E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00648631" w14:textId="77777777" w:rsidR="006E77C2" w:rsidRPr="002A1EFA" w:rsidRDefault="006E77C2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2B7CB89B" w14:textId="0C6D34F2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390" w:type="dxa"/>
            <w:vAlign w:val="center"/>
          </w:tcPr>
          <w:p w14:paraId="6AC2CBA1" w14:textId="6F44B7A2" w:rsidR="006E77C2" w:rsidRPr="002A1EFA" w:rsidRDefault="001408D5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248F0">
              <w:rPr>
                <w:rFonts w:ascii="Times New Roman" w:eastAsia="Times New Roman" w:hAnsi="Times New Roman" w:cs="Times New Roman"/>
                <w:color w:val="000000"/>
              </w:rPr>
              <w:t>Expenses</w:t>
            </w:r>
          </w:p>
        </w:tc>
        <w:tc>
          <w:tcPr>
            <w:tcW w:w="825" w:type="dxa"/>
            <w:vAlign w:val="center"/>
          </w:tcPr>
          <w:p w14:paraId="4E0AC5FD" w14:textId="77777777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408D5" w:rsidRPr="002A1EFA" w14:paraId="377A4984" w14:textId="77777777" w:rsidTr="008E07E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6F7A091A" w14:textId="77777777" w:rsidR="001408D5" w:rsidRPr="002A1EFA" w:rsidRDefault="001408D5" w:rsidP="008E0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vAlign w:val="center"/>
          </w:tcPr>
          <w:p w14:paraId="37BC2A33" w14:textId="44483E54" w:rsidR="001408D5" w:rsidRPr="002A1EFA" w:rsidRDefault="001408D5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390" w:type="dxa"/>
            <w:vAlign w:val="center"/>
          </w:tcPr>
          <w:p w14:paraId="48ABB4D4" w14:textId="1E1206EF" w:rsidR="001408D5" w:rsidRPr="002A1EFA" w:rsidRDefault="001408D5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248F0">
              <w:rPr>
                <w:rFonts w:ascii="Times New Roman" w:eastAsia="Times New Roman" w:hAnsi="Times New Roman" w:cs="Times New Roman"/>
                <w:color w:val="000000"/>
              </w:rPr>
              <w:t>Net income</w:t>
            </w:r>
          </w:p>
        </w:tc>
        <w:tc>
          <w:tcPr>
            <w:tcW w:w="825" w:type="dxa"/>
            <w:vAlign w:val="center"/>
          </w:tcPr>
          <w:p w14:paraId="7E44FBBC" w14:textId="77777777" w:rsidR="001408D5" w:rsidRPr="002A1EFA" w:rsidRDefault="001408D5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97092" w:rsidRPr="002A1EFA" w14:paraId="7ACA3B8C" w14:textId="77777777" w:rsidTr="008E07E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3D3AFB59" w14:textId="0CE22BBE" w:rsidR="00D97092" w:rsidRPr="002A1EFA" w:rsidRDefault="00D97092" w:rsidP="008E07E9">
            <w:pPr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  <w:color w:val="00B050"/>
              </w:rPr>
              <w:t>Payroll</w:t>
            </w:r>
            <w:r w:rsidR="008E07E9">
              <w:rPr>
                <w:rFonts w:ascii="Times New Roman" w:eastAsia="Times New Roman" w:hAnsi="Times New Roman" w:cs="Times New Roman"/>
                <w:color w:val="00B050"/>
              </w:rPr>
              <w:t xml:space="preserve"> reporting</w:t>
            </w:r>
          </w:p>
        </w:tc>
        <w:tc>
          <w:tcPr>
            <w:tcW w:w="497" w:type="dxa"/>
            <w:vAlign w:val="center"/>
          </w:tcPr>
          <w:p w14:paraId="1AC96C83" w14:textId="0ADC9369" w:rsidR="00D97092" w:rsidRPr="002A1EFA" w:rsidRDefault="00D9709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4C17">
              <w:rPr>
                <w:rFonts w:ascii="Times New Roman" w:eastAsia="Times New Roman" w:hAnsi="Times New Roman" w:cs="Times New Roman"/>
                <w:color w:val="00B050"/>
              </w:rPr>
              <w:t>4</w:t>
            </w:r>
          </w:p>
        </w:tc>
        <w:tc>
          <w:tcPr>
            <w:tcW w:w="5390" w:type="dxa"/>
            <w:vAlign w:val="center"/>
          </w:tcPr>
          <w:p w14:paraId="3C5495A3" w14:textId="271FD289" w:rsidR="00D97092" w:rsidRPr="002A1EFA" w:rsidRDefault="00D9709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Yearly Mandatory Task - 1099 filings for contractors</w:t>
            </w:r>
          </w:p>
        </w:tc>
        <w:tc>
          <w:tcPr>
            <w:tcW w:w="825" w:type="dxa"/>
            <w:vAlign w:val="center"/>
          </w:tcPr>
          <w:p w14:paraId="13FD62F6" w14:textId="77777777" w:rsidR="00D97092" w:rsidRPr="002A1EFA" w:rsidRDefault="00D9709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6E77C2" w:rsidRPr="002A1EFA" w14:paraId="4872C642" w14:textId="77777777" w:rsidTr="008E07E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32053B9E" w14:textId="3E78A755" w:rsidR="006E77C2" w:rsidRPr="002A1EFA" w:rsidRDefault="006E77C2" w:rsidP="008E07E9">
            <w:pPr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hAnsi="Times New Roman" w:cs="Times New Roman"/>
                <w:color w:val="00B050"/>
              </w:rPr>
              <w:t xml:space="preserve">Perform </w:t>
            </w:r>
            <w:r w:rsidR="008E07E9">
              <w:rPr>
                <w:rFonts w:ascii="Times New Roman" w:hAnsi="Times New Roman" w:cs="Times New Roman"/>
                <w:color w:val="00B050"/>
              </w:rPr>
              <w:t>m</w:t>
            </w:r>
            <w:r w:rsidRPr="002A1EFA">
              <w:rPr>
                <w:rFonts w:ascii="Times New Roman" w:hAnsi="Times New Roman" w:cs="Times New Roman"/>
                <w:color w:val="00B050"/>
              </w:rPr>
              <w:t xml:space="preserve">anagement </w:t>
            </w:r>
            <w:r w:rsidR="008E07E9">
              <w:rPr>
                <w:rFonts w:ascii="Times New Roman" w:hAnsi="Times New Roman" w:cs="Times New Roman"/>
                <w:color w:val="00B050"/>
              </w:rPr>
              <w:t>r</w:t>
            </w:r>
            <w:r w:rsidRPr="002A1EFA">
              <w:rPr>
                <w:rFonts w:ascii="Times New Roman" w:hAnsi="Times New Roman" w:cs="Times New Roman"/>
                <w:color w:val="00B050"/>
              </w:rPr>
              <w:t>eview</w:t>
            </w:r>
          </w:p>
        </w:tc>
        <w:tc>
          <w:tcPr>
            <w:tcW w:w="497" w:type="dxa"/>
            <w:vAlign w:val="center"/>
          </w:tcPr>
          <w:p w14:paraId="0DCCFD6F" w14:textId="066011C4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eastAsia="Times New Roman" w:hAnsi="Times New Roman" w:cs="Times New Roman"/>
                <w:color w:val="00B050"/>
              </w:rPr>
              <w:t>5</w:t>
            </w:r>
          </w:p>
        </w:tc>
        <w:tc>
          <w:tcPr>
            <w:tcW w:w="5390" w:type="dxa"/>
            <w:vAlign w:val="center"/>
          </w:tcPr>
          <w:p w14:paraId="0C23476C" w14:textId="56B97500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A1EFA">
              <w:rPr>
                <w:rFonts w:ascii="Times New Roman" w:hAnsi="Times New Roman" w:cs="Times New Roman"/>
                <w:color w:val="00B050"/>
              </w:rPr>
              <w:t xml:space="preserve">Review financial statements by management and investors. </w:t>
            </w:r>
          </w:p>
        </w:tc>
        <w:tc>
          <w:tcPr>
            <w:tcW w:w="825" w:type="dxa"/>
            <w:vAlign w:val="center"/>
          </w:tcPr>
          <w:p w14:paraId="4077A146" w14:textId="77777777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6E77C2" w:rsidRPr="002A1EFA" w14:paraId="094D192A" w14:textId="77777777" w:rsidTr="008E07E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Align w:val="center"/>
          </w:tcPr>
          <w:p w14:paraId="762CA4EB" w14:textId="1A2A157B" w:rsidR="006E77C2" w:rsidRPr="002A1EFA" w:rsidRDefault="006E77C2" w:rsidP="008E07E9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hAnsi="Times New Roman" w:cs="Times New Roman"/>
                <w:color w:val="00B050"/>
              </w:rPr>
              <w:t xml:space="preserve">Calculate </w:t>
            </w:r>
            <w:r w:rsidR="008E07E9">
              <w:rPr>
                <w:rFonts w:ascii="Times New Roman" w:hAnsi="Times New Roman" w:cs="Times New Roman"/>
                <w:color w:val="00B050"/>
              </w:rPr>
              <w:t>t</w:t>
            </w:r>
            <w:r w:rsidRPr="002A1EFA">
              <w:rPr>
                <w:rFonts w:ascii="Times New Roman" w:hAnsi="Times New Roman" w:cs="Times New Roman"/>
                <w:color w:val="00B050"/>
              </w:rPr>
              <w:t>ax</w:t>
            </w:r>
            <w:r w:rsidR="008E07E9">
              <w:rPr>
                <w:rFonts w:ascii="Times New Roman" w:hAnsi="Times New Roman" w:cs="Times New Roman"/>
                <w:color w:val="00B050"/>
              </w:rPr>
              <w:t>es</w:t>
            </w:r>
            <w:r w:rsidRPr="002A1EFA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497" w:type="dxa"/>
            <w:vAlign w:val="center"/>
          </w:tcPr>
          <w:p w14:paraId="29BFCE7F" w14:textId="15CED96F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eastAsia="Times New Roman" w:hAnsi="Times New Roman" w:cs="Times New Roman"/>
                <w:color w:val="00B050"/>
              </w:rPr>
              <w:t>6</w:t>
            </w:r>
          </w:p>
        </w:tc>
        <w:tc>
          <w:tcPr>
            <w:tcW w:w="5390" w:type="dxa"/>
            <w:vAlign w:val="center"/>
          </w:tcPr>
          <w:p w14:paraId="0DDAC2F5" w14:textId="77777777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eastAsia="Times New Roman" w:hAnsi="Times New Roman" w:cs="Times New Roman"/>
                <w:color w:val="00B050"/>
              </w:rPr>
              <w:t>Hand over the financials to your startup CPA.</w:t>
            </w:r>
          </w:p>
          <w:p w14:paraId="3E61B32E" w14:textId="1C75EB73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</w:rPr>
            </w:pPr>
            <w:r w:rsidRPr="002A1EFA">
              <w:rPr>
                <w:rFonts w:ascii="Times New Roman" w:hAnsi="Times New Roman" w:cs="Times New Roman"/>
                <w:color w:val="00B050"/>
              </w:rPr>
              <w:t>Your CPA then will prepare current and deferred taxes, calculate and post of provisions for these taxes</w:t>
            </w:r>
          </w:p>
        </w:tc>
        <w:tc>
          <w:tcPr>
            <w:tcW w:w="825" w:type="dxa"/>
            <w:vAlign w:val="center"/>
          </w:tcPr>
          <w:p w14:paraId="4523CBC5" w14:textId="77777777" w:rsidR="006E77C2" w:rsidRPr="002A1EFA" w:rsidRDefault="006E77C2" w:rsidP="008E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A12812" w14:textId="21E10CC7" w:rsidR="002F2431" w:rsidRPr="002A1EFA" w:rsidRDefault="008E07E9" w:rsidP="00B310E0">
      <w:pPr>
        <w:spacing w:after="0"/>
        <w:rPr>
          <w:rFonts w:ascii="Times New Roman" w:hAnsi="Times New Roman" w:cs="Times New Roman"/>
        </w:rPr>
      </w:pPr>
    </w:p>
    <w:sectPr w:rsidR="002F2431" w:rsidRPr="002A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0079A"/>
    <w:multiLevelType w:val="multilevel"/>
    <w:tmpl w:val="99C46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1" w15:restartNumberingAfterBreak="0">
    <w:nsid w:val="6C524D91"/>
    <w:multiLevelType w:val="multilevel"/>
    <w:tmpl w:val="077C7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0"/>
    <w:rsid w:val="000F6E45"/>
    <w:rsid w:val="00101B1C"/>
    <w:rsid w:val="001408D5"/>
    <w:rsid w:val="001B3369"/>
    <w:rsid w:val="001D39E8"/>
    <w:rsid w:val="002115B0"/>
    <w:rsid w:val="002274FD"/>
    <w:rsid w:val="002A0E82"/>
    <w:rsid w:val="002A1EFA"/>
    <w:rsid w:val="002B3AA3"/>
    <w:rsid w:val="00406D4E"/>
    <w:rsid w:val="004559E6"/>
    <w:rsid w:val="00497642"/>
    <w:rsid w:val="005616F1"/>
    <w:rsid w:val="005F6678"/>
    <w:rsid w:val="00601EC7"/>
    <w:rsid w:val="006A4FCE"/>
    <w:rsid w:val="006A7FE2"/>
    <w:rsid w:val="006B65D1"/>
    <w:rsid w:val="006C2B87"/>
    <w:rsid w:val="006E7434"/>
    <w:rsid w:val="006E77C2"/>
    <w:rsid w:val="00704BC3"/>
    <w:rsid w:val="007054FB"/>
    <w:rsid w:val="0077049D"/>
    <w:rsid w:val="007B3F1C"/>
    <w:rsid w:val="008033FC"/>
    <w:rsid w:val="0081484B"/>
    <w:rsid w:val="008238C5"/>
    <w:rsid w:val="00836AB2"/>
    <w:rsid w:val="00861F21"/>
    <w:rsid w:val="008918BC"/>
    <w:rsid w:val="008A2103"/>
    <w:rsid w:val="008C0719"/>
    <w:rsid w:val="008E07E9"/>
    <w:rsid w:val="008E2E8B"/>
    <w:rsid w:val="00931D88"/>
    <w:rsid w:val="00996A87"/>
    <w:rsid w:val="009E537D"/>
    <w:rsid w:val="00AA2E01"/>
    <w:rsid w:val="00B169B1"/>
    <w:rsid w:val="00B310E0"/>
    <w:rsid w:val="00BC26CD"/>
    <w:rsid w:val="00D94C17"/>
    <w:rsid w:val="00D97092"/>
    <w:rsid w:val="00D97D72"/>
    <w:rsid w:val="00E7022E"/>
    <w:rsid w:val="00EE0A45"/>
    <w:rsid w:val="00EF1944"/>
    <w:rsid w:val="00EF772D"/>
    <w:rsid w:val="00F00176"/>
    <w:rsid w:val="00F14B57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3631"/>
  <w15:chartTrackingRefBased/>
  <w15:docId w15:val="{F3276217-5F0F-4428-BD6E-099763B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9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B310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7760-6CE4-4025-82F5-FD82A3BD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Lu</dc:creator>
  <cp:keywords/>
  <dc:description/>
  <cp:lastModifiedBy>Lei Lu</cp:lastModifiedBy>
  <cp:revision>66</cp:revision>
  <dcterms:created xsi:type="dcterms:W3CDTF">2020-09-25T23:30:00Z</dcterms:created>
  <dcterms:modified xsi:type="dcterms:W3CDTF">2020-11-13T22:20:00Z</dcterms:modified>
</cp:coreProperties>
</file>